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B4D0" w14:textId="77777777" w:rsidR="00E02F92" w:rsidRPr="00903677" w:rsidRDefault="00903677">
      <w:pPr>
        <w:pStyle w:val="Cmsor1"/>
        <w:rPr>
          <w:sz w:val="36"/>
          <w:szCs w:val="36"/>
        </w:rPr>
      </w:pPr>
      <w:r w:rsidRPr="00903677">
        <w:rPr>
          <w:sz w:val="36"/>
          <w:szCs w:val="36"/>
        </w:rPr>
        <w:t>ELŐTERJESZTÉS</w:t>
      </w:r>
    </w:p>
    <w:p w14:paraId="4031947C" w14:textId="77777777" w:rsidR="00E02F92" w:rsidRDefault="00903677">
      <w:pPr>
        <w:pStyle w:val="Szvegtrzs"/>
      </w:pPr>
      <w:r>
        <w:rPr>
          <w:rStyle w:val="Kiemels2"/>
        </w:rPr>
        <w:t>Telki Község Önkormányzata Képviselő-testületének</w:t>
      </w:r>
    </w:p>
    <w:p w14:paraId="491A3BE1" w14:textId="77777777" w:rsidR="00E02F92" w:rsidRDefault="00903677" w:rsidP="00903677">
      <w:pPr>
        <w:pStyle w:val="Szvegtrzs"/>
        <w:jc w:val="both"/>
      </w:pPr>
      <w:r>
        <w:rPr>
          <w:rStyle w:val="Kiemels2"/>
        </w:rPr>
        <w:t>Tárgy:</w:t>
      </w:r>
      <w:r>
        <w:t xml:space="preserve"> A 937/8 hrsz. alatti zöldhulladék-lerakó felszámolása, a falugondnokság ideiglenes zöldhulladék-lerakójának áthelyezése, valamint az érintett területek rendezése és védelme</w:t>
      </w:r>
    </w:p>
    <w:p w14:paraId="0E77F09F" w14:textId="77777777" w:rsidR="00E02F92" w:rsidRDefault="00903677">
      <w:pPr>
        <w:pStyle w:val="Szvegtrzs"/>
      </w:pPr>
      <w:r>
        <w:rPr>
          <w:rStyle w:val="Kiemels2"/>
        </w:rPr>
        <w:t>Előterjesztő:</w:t>
      </w:r>
      <w:r>
        <w:t xml:space="preserve"> Győrffy Zoltán, önkormányzati képviselő</w:t>
      </w:r>
    </w:p>
    <w:p w14:paraId="3AE1C62F" w14:textId="77777777" w:rsidR="00903677" w:rsidRDefault="00903677">
      <w:pPr>
        <w:pStyle w:val="Cmsor2"/>
      </w:pPr>
    </w:p>
    <w:p w14:paraId="2A56BAFC" w14:textId="25E41AB8" w:rsidR="00E02F92" w:rsidRDefault="00903677">
      <w:pPr>
        <w:pStyle w:val="Cmsor2"/>
      </w:pPr>
      <w:r>
        <w:t>Előzmények, indokolás</w:t>
      </w:r>
    </w:p>
    <w:p w14:paraId="5C502A5D" w14:textId="77777777" w:rsidR="00E02F92" w:rsidRDefault="00903677" w:rsidP="00903677">
      <w:pPr>
        <w:pStyle w:val="Szvegtrzs"/>
        <w:jc w:val="both"/>
      </w:pPr>
      <w:r>
        <w:t>A Telki, 937/8 hrsz. alatti ingatlanon jelenleg jelentős mennyiségű, korábban elhelyezett zöldhulladék, illetve annak kezeléséből, tárolásából visszamaradt anyag található. A terület hosszabb távú rendezése érdekében indokolt a jelenlegi zöldhulladék-lerakó felszámolása és a terület rendezett állapotának helyreállítása.</w:t>
      </w:r>
    </w:p>
    <w:p w14:paraId="0A76234E" w14:textId="77777777" w:rsidR="00E02F92" w:rsidRDefault="00903677" w:rsidP="00903677">
      <w:pPr>
        <w:pStyle w:val="Szvegtrzs"/>
        <w:jc w:val="both"/>
      </w:pPr>
      <w:r>
        <w:t>Ennek keretében szükséges az ott található zöldhulladék ledarálása és megfelelő kezelése, a területen felhalmozódott, elszállítandó föld és egyéb anyag elszállítása, majd a terület tereprendezése.</w:t>
      </w:r>
    </w:p>
    <w:p w14:paraId="713521ED" w14:textId="77777777" w:rsidR="00E02F92" w:rsidRDefault="00903677" w:rsidP="00903677">
      <w:pPr>
        <w:pStyle w:val="Szvegtrzs"/>
        <w:jc w:val="both"/>
      </w:pPr>
      <w:r>
        <w:t>Ezzel egyidejűleg javaslom, hogy a Falugondnokság működéséhez szükséges ideiglenes zöldhulladék-gyűjtő és -tároló terület a volt szennyvíztisztító területére kerüljön át. Az új helyszín kialakításánál biztosítani kell a zöldhulladék rendezett, ellenőrizhető és a környezetet lehetőség szerint minél kevésbé terhelő ideiglenes tárolását.</w:t>
      </w:r>
    </w:p>
    <w:p w14:paraId="1E6382F3" w14:textId="77777777" w:rsidR="00E02F92" w:rsidRDefault="00903677" w:rsidP="00903677">
      <w:pPr>
        <w:pStyle w:val="Szvegtrzs"/>
        <w:jc w:val="both"/>
      </w:pPr>
      <w:r>
        <w:t xml:space="preserve">A jelen előterjesztés és az annak alapján meghozandó határozat </w:t>
      </w:r>
      <w:r>
        <w:rPr>
          <w:rStyle w:val="Kiemels2"/>
        </w:rPr>
        <w:t>nem érinti a terület esetleges későbbi, építési felvonulási területként történő hasznosítását</w:t>
      </w:r>
      <w:r>
        <w:t>, illetve az ezzel kapcsolatos későbbi képviselő-testületi döntéseket.</w:t>
      </w:r>
    </w:p>
    <w:p w14:paraId="6AA375DF" w14:textId="77777777" w:rsidR="00E02F92" w:rsidRDefault="00903677" w:rsidP="00903677">
      <w:pPr>
        <w:pStyle w:val="Szvegtrzs"/>
        <w:jc w:val="both"/>
      </w:pPr>
      <w:r>
        <w:t>A 937/7, 937/8 és 056/49 hrsz. alatti területek védelme, az illegális behajtás és hulladékelhelyezés megakadályozása érdekében indokolt az utcafront felőli határok egyszerű, a környezetbe illeszkedő fizikai lezárása. Erre természetes anyagú – lehetőség szerint akác vagy más tartós fa – oszlopokból és három-négy sor huzalból álló kerítés megfelelő megoldást jelenthet.</w:t>
      </w:r>
    </w:p>
    <w:p w14:paraId="1BEDE4CC" w14:textId="77777777" w:rsidR="00E02F92" w:rsidRDefault="00903677" w:rsidP="00903677">
      <w:pPr>
        <w:pStyle w:val="Szvegtrzs"/>
        <w:jc w:val="both"/>
      </w:pPr>
      <w:r>
        <w:t>A terület ellenőrizhetőségének javítása érdekében célszerű továbbá megvizsgálni, hogy a 937/8 hrsz. alatti ingatlan sarkán található meglévő oszlop műszakilag alkalmas-e térfigyelő kamera elhelyezésére. Amennyiben ennek műszaki, adatvédelmi és egyéb jogszabályi feltételei biztosíthatók, indokolt a kamera telepítése és az önkormányzati térfigyelő rendszerbe történő bekötése.</w:t>
      </w:r>
    </w:p>
    <w:p w14:paraId="106F3875" w14:textId="77777777" w:rsidR="00E02F92" w:rsidRPr="00903677" w:rsidRDefault="00903677">
      <w:pPr>
        <w:pStyle w:val="Cmsor2"/>
      </w:pPr>
      <w:r w:rsidRPr="00903677">
        <w:t>Határozati javaslat</w:t>
      </w:r>
    </w:p>
    <w:p w14:paraId="15D5ABE2" w14:textId="77777777" w:rsidR="00E02F92" w:rsidRDefault="00903677" w:rsidP="00903677">
      <w:pPr>
        <w:pStyle w:val="Szvegtrzs"/>
        <w:jc w:val="both"/>
      </w:pPr>
      <w:r>
        <w:rPr>
          <w:rStyle w:val="Kiemels2"/>
        </w:rPr>
        <w:t>Telki Község Önkormányzatának Képviselő-testülete úgy határoz, hogy:</w:t>
      </w:r>
    </w:p>
    <w:p w14:paraId="412FCC9A" w14:textId="77777777" w:rsidR="00E02F92" w:rsidRDefault="00903677" w:rsidP="00903677">
      <w:pPr>
        <w:pStyle w:val="Szvegtrzs"/>
        <w:numPr>
          <w:ilvl w:val="0"/>
          <w:numId w:val="1"/>
        </w:numPr>
        <w:tabs>
          <w:tab w:val="left" w:pos="709"/>
        </w:tabs>
        <w:jc w:val="both"/>
      </w:pPr>
      <w:r>
        <w:rPr>
          <w:rStyle w:val="Kiemels2"/>
        </w:rPr>
        <w:t>dönt a Telki, 937/8 hrsz. alatti ingatlanon található jelenlegi zöldhulladék-lerakó felszámolásáról</w:t>
      </w:r>
      <w:r>
        <w:t>, ennek keretében:</w:t>
      </w:r>
    </w:p>
    <w:p w14:paraId="61C8FF11" w14:textId="77777777" w:rsidR="00E02F92" w:rsidRDefault="00903677" w:rsidP="00903677">
      <w:pPr>
        <w:pStyle w:val="Szvegtrzs"/>
        <w:numPr>
          <w:ilvl w:val="1"/>
          <w:numId w:val="1"/>
        </w:numPr>
        <w:tabs>
          <w:tab w:val="left" w:pos="1418"/>
        </w:tabs>
        <w:jc w:val="both"/>
      </w:pPr>
      <w:r>
        <w:t>az ott található zöldhulladék ledarálásáról és megfelelő kezeléséről,</w:t>
      </w:r>
    </w:p>
    <w:p w14:paraId="76EE282F" w14:textId="77777777" w:rsidR="00E02F92" w:rsidRDefault="00903677" w:rsidP="00903677">
      <w:pPr>
        <w:pStyle w:val="Szvegtrzs"/>
        <w:numPr>
          <w:ilvl w:val="1"/>
          <w:numId w:val="1"/>
        </w:numPr>
        <w:tabs>
          <w:tab w:val="left" w:pos="1418"/>
        </w:tabs>
        <w:jc w:val="both"/>
      </w:pPr>
      <w:r>
        <w:t>a területen található, elszállítandó föld és egyéb felhalmozott anyag elszállításáról,</w:t>
      </w:r>
    </w:p>
    <w:p w14:paraId="29887A54" w14:textId="77777777" w:rsidR="00E02F92" w:rsidRDefault="00903677" w:rsidP="00903677">
      <w:pPr>
        <w:pStyle w:val="Szvegtrzs"/>
        <w:numPr>
          <w:ilvl w:val="1"/>
          <w:numId w:val="1"/>
        </w:numPr>
        <w:tabs>
          <w:tab w:val="left" w:pos="1418"/>
        </w:tabs>
        <w:jc w:val="both"/>
      </w:pPr>
      <w:r>
        <w:t>valamint a terület ezt követő tereprendezéséről;</w:t>
      </w:r>
    </w:p>
    <w:p w14:paraId="73C9A7AD" w14:textId="77777777" w:rsidR="00E02F92" w:rsidRDefault="00903677" w:rsidP="00903677">
      <w:pPr>
        <w:pStyle w:val="Szvegtrzs"/>
        <w:numPr>
          <w:ilvl w:val="0"/>
          <w:numId w:val="1"/>
        </w:numPr>
        <w:tabs>
          <w:tab w:val="left" w:pos="709"/>
        </w:tabs>
        <w:jc w:val="both"/>
      </w:pPr>
      <w:r>
        <w:rPr>
          <w:rStyle w:val="Kiemels2"/>
        </w:rPr>
        <w:t>a Falugondnokság által használt ideiglenes zöldhulladék-gyűjtő és -tároló helyet a volt szennyvíztisztító területére helyezi át</w:t>
      </w:r>
      <w:r>
        <w:t>, és felkéri a Polgármestert, hogy az áthelyezéshez szükséges műszaki és szervezési intézkedésekről gondoskodjon;</w:t>
      </w:r>
    </w:p>
    <w:p w14:paraId="1A329CC6" w14:textId="77777777" w:rsidR="00E02F92" w:rsidRDefault="00903677" w:rsidP="00903677">
      <w:pPr>
        <w:pStyle w:val="Szvegtrzs"/>
        <w:numPr>
          <w:ilvl w:val="0"/>
          <w:numId w:val="1"/>
        </w:numPr>
        <w:tabs>
          <w:tab w:val="left" w:pos="709"/>
        </w:tabs>
        <w:jc w:val="both"/>
      </w:pPr>
      <w:r>
        <w:lastRenderedPageBreak/>
        <w:t xml:space="preserve">rögzíti, hogy </w:t>
      </w:r>
      <w:r>
        <w:rPr>
          <w:rStyle w:val="Kiemels2"/>
        </w:rPr>
        <w:t>a jelen határozat nem rendelkezik az érintett területek esetleges építési felvonulási területként történő jövőbeni használatáról</w:t>
      </w:r>
      <w:r>
        <w:t>, és annak lehetőségét nem zárja ki;</w:t>
      </w:r>
    </w:p>
    <w:p w14:paraId="22B51466" w14:textId="77777777" w:rsidR="00E02F92" w:rsidRDefault="00903677" w:rsidP="00903677">
      <w:pPr>
        <w:pStyle w:val="Szvegtrzs"/>
        <w:numPr>
          <w:ilvl w:val="0"/>
          <w:numId w:val="1"/>
        </w:numPr>
        <w:tabs>
          <w:tab w:val="left" w:pos="709"/>
        </w:tabs>
        <w:jc w:val="both"/>
      </w:pPr>
      <w:r>
        <w:t xml:space="preserve">dönt arról, hogy a </w:t>
      </w:r>
      <w:r>
        <w:rPr>
          <w:rStyle w:val="Kiemels2"/>
        </w:rPr>
        <w:t>937/7, 937/8 és 056/49 hrsz. alatti területek utcafront felőli oldalán</w:t>
      </w:r>
      <w:r>
        <w:t xml:space="preserve"> az illetéktelen gépjárműbehajtás és hulladékelhelyezés megakadályozása érdekében természetes megjelenésű kerítés készüljön, lehetőség szerint akác vagy más tartós természetes fa oszlopokkal és három-négy sor huzallal;</w:t>
      </w:r>
    </w:p>
    <w:p w14:paraId="17DC56F0" w14:textId="77777777" w:rsidR="00E02F92" w:rsidRDefault="00903677" w:rsidP="00903677">
      <w:pPr>
        <w:pStyle w:val="Szvegtrzs"/>
        <w:numPr>
          <w:ilvl w:val="0"/>
          <w:numId w:val="1"/>
        </w:numPr>
        <w:tabs>
          <w:tab w:val="left" w:pos="709"/>
        </w:tabs>
        <w:jc w:val="both"/>
      </w:pPr>
      <w:r>
        <w:t xml:space="preserve">felkéri a Polgármestert, hogy vizsgáltassa meg a </w:t>
      </w:r>
      <w:r>
        <w:rPr>
          <w:rStyle w:val="Kiemels2"/>
        </w:rPr>
        <w:t>937/8 hrsz. alatti terület sarkán található oszlopra térfigyelő kamera telepítésének műszaki, jogi és adatvédelmi feltételeit</w:t>
      </w:r>
      <w:r>
        <w:t>, és amennyiben a telepítés különösebb műszaki akadály nélkül, jogszerűen megvalósítható, gondoskodjon annak felszereléséről és az önkormányzati térfigyelő rendszerhez történő csatlakoztatásáról;</w:t>
      </w:r>
    </w:p>
    <w:p w14:paraId="7AFFEC68" w14:textId="77777777" w:rsidR="00E02F92" w:rsidRDefault="00903677" w:rsidP="00903677">
      <w:pPr>
        <w:pStyle w:val="Szvegtrzs"/>
        <w:numPr>
          <w:ilvl w:val="0"/>
          <w:numId w:val="1"/>
        </w:numPr>
        <w:tabs>
          <w:tab w:val="left" w:pos="709"/>
        </w:tabs>
        <w:jc w:val="both"/>
      </w:pPr>
      <w:r>
        <w:t>felkéri a Polgármestert, hogy a munkák elvégzéséhez szükséges költségeket mérje fel, és a feladatok végrehajtását – a rendelkezésre álló költségvetési keretek figyelembevételével – szervezze meg.</w:t>
      </w:r>
    </w:p>
    <w:p w14:paraId="471D4CF7" w14:textId="77777777" w:rsidR="00E02F92" w:rsidRDefault="00903677">
      <w:pPr>
        <w:pStyle w:val="Szvegtrzs"/>
      </w:pPr>
      <w:r>
        <w:rPr>
          <w:rStyle w:val="Kiemels2"/>
        </w:rPr>
        <w:t>Felelős:</w:t>
      </w:r>
      <w:r>
        <w:t xml:space="preserve"> polgármester</w:t>
      </w:r>
      <w:r>
        <w:br/>
      </w:r>
      <w:r>
        <w:rPr>
          <w:rStyle w:val="Kiemels2"/>
        </w:rPr>
        <w:t>Határidő:</w:t>
      </w:r>
      <w:r>
        <w:t xml:space="preserve"> a területrendezés és az áthelyezés megkezdésére: 2026. október 31.; a teljes végrehajtásra: 2026. december 31.</w:t>
      </w:r>
    </w:p>
    <w:p w14:paraId="4A1E6AE2" w14:textId="77777777" w:rsidR="00E02F92" w:rsidRDefault="00E02F92"/>
    <w:sectPr w:rsidR="00E02F92" w:rsidSect="00903677">
      <w:pgSz w:w="11906" w:h="16838"/>
      <w:pgMar w:top="720" w:right="720" w:bottom="720" w:left="720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95F"/>
    <w:multiLevelType w:val="multilevel"/>
    <w:tmpl w:val="3BEC1E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DD26EE"/>
    <w:multiLevelType w:val="multilevel"/>
    <w:tmpl w:val="61A4436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1152016037">
    <w:abstractNumId w:val="1"/>
  </w:num>
  <w:num w:numId="2" w16cid:durableId="98154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F92"/>
    <w:rsid w:val="002A58B6"/>
    <w:rsid w:val="00756B2D"/>
    <w:rsid w:val="00903677"/>
    <w:rsid w:val="00E0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843B6"/>
  <w15:docId w15:val="{9CA37DC7-03BA-43EE-A523-89907A94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Heading"/>
    <w:next w:val="Szvegtrzs"/>
    <w:uiPriority w:val="9"/>
    <w:qFormat/>
    <w:pPr>
      <w:outlineLvl w:val="0"/>
    </w:pPr>
    <w:rPr>
      <w:rFonts w:ascii="Liberation Serif" w:eastAsia="Noto Serif CJK SC" w:hAnsi="Liberation Serif"/>
      <w:b/>
      <w:bCs/>
      <w:sz w:val="48"/>
      <w:szCs w:val="48"/>
    </w:rPr>
  </w:style>
  <w:style w:type="paragraph" w:styleId="Cmsor2">
    <w:name w:val="heading 2"/>
    <w:basedOn w:val="Heading"/>
    <w:next w:val="Szvegtrzs"/>
    <w:uiPriority w:val="9"/>
    <w:unhideWhenUsed/>
    <w:qFormat/>
    <w:pPr>
      <w:spacing w:before="200"/>
      <w:outlineLvl w:val="1"/>
    </w:pPr>
    <w:rPr>
      <w:rFonts w:ascii="Liberation Serif" w:eastAsia="Noto Serif CJK SC" w:hAnsi="Liberation Serif"/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qFormat/>
    <w:rPr>
      <w:b/>
      <w:bCs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3496</Characters>
  <Application>Microsoft Office Word</Application>
  <DocSecurity>4</DocSecurity>
  <Lines>29</Lines>
  <Paragraphs>7</Paragraphs>
  <ScaleCrop>false</ScaleCrop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Jegyző</dc:creator>
  <cp:lastModifiedBy>Mónika Lack</cp:lastModifiedBy>
  <cp:revision>2</cp:revision>
  <cp:lastPrinted>2026-08-25T09:08:00Z</cp:lastPrinted>
  <dcterms:created xsi:type="dcterms:W3CDTF">2026-08-26T16:40:00Z</dcterms:created>
  <dcterms:modified xsi:type="dcterms:W3CDTF">2026-08-26T16:40:00Z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2026-08-24T22:12:34Z</dcterms:created>
  <dc:creator/>
  <dc:description/>
  <dc:language>hu-HU</dc:language>
  <cp:lastModifiedBy/>
  <dcterms:modified xsi:type="dcterms:W3CDTF">2026-08-24T22:13:39Z</dcterms:modified>
  <cp:revision>1</cp:revision>
  <dc:subject/>
  <dc:title/>
</cp:coreProperties>
</file>